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53" w:rsidRPr="00DF7E26" w:rsidRDefault="00031F53" w:rsidP="002E7B3D">
      <w:pPr>
        <w:pStyle w:val="a3"/>
        <w:numPr>
          <w:ilvl w:val="0"/>
          <w:numId w:val="1"/>
        </w:numPr>
        <w:spacing w:beforeLines="50" w:before="156" w:afterLines="50" w:after="156"/>
        <w:ind w:firstLine="482"/>
        <w:rPr>
          <w:b/>
          <w:sz w:val="24"/>
          <w:szCs w:val="24"/>
        </w:rPr>
      </w:pPr>
      <w:r w:rsidRPr="00DF7E26">
        <w:rPr>
          <w:b/>
          <w:sz w:val="24"/>
          <w:szCs w:val="24"/>
        </w:rPr>
        <w:t>1</w:t>
      </w:r>
      <w:r w:rsidRPr="00DF7E26">
        <w:rPr>
          <w:rFonts w:hint="eastAsia"/>
          <w:b/>
          <w:sz w:val="24"/>
          <w:szCs w:val="24"/>
        </w:rPr>
        <w:t>输入网址：</w:t>
      </w:r>
      <w:r w:rsidRPr="00DF7E26">
        <w:rPr>
          <w:b/>
          <w:sz w:val="24"/>
          <w:szCs w:val="24"/>
        </w:rPr>
        <w:t>jw.sxvtc.cn</w:t>
      </w:r>
      <w:r w:rsidRPr="00DF7E26">
        <w:rPr>
          <w:rFonts w:hint="eastAsia"/>
          <w:b/>
          <w:sz w:val="24"/>
          <w:szCs w:val="24"/>
        </w:rPr>
        <w:t>，登入以教师身份教务管理系统。</w:t>
      </w:r>
    </w:p>
    <w:p w:rsidR="00031F53" w:rsidRPr="00DF7E26" w:rsidRDefault="00690FF3" w:rsidP="002E7B3D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67325" cy="2295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53" w:rsidRPr="00DF7E26" w:rsidRDefault="00031F53" w:rsidP="002E7B3D">
      <w:pPr>
        <w:pStyle w:val="a3"/>
        <w:numPr>
          <w:ilvl w:val="0"/>
          <w:numId w:val="1"/>
        </w:numPr>
        <w:spacing w:beforeLines="50" w:before="156" w:afterLines="50" w:after="156"/>
        <w:ind w:firstLine="482"/>
        <w:rPr>
          <w:b/>
          <w:sz w:val="24"/>
          <w:szCs w:val="24"/>
        </w:rPr>
      </w:pPr>
      <w:r w:rsidRPr="00DF7E26">
        <w:rPr>
          <w:rFonts w:hint="eastAsia"/>
          <w:b/>
          <w:sz w:val="24"/>
          <w:szCs w:val="24"/>
        </w:rPr>
        <w:t>点击导航菜单</w:t>
      </w:r>
      <w:proofErr w:type="gramStart"/>
      <w:r w:rsidRPr="00DF7E26">
        <w:rPr>
          <w:rFonts w:hint="eastAsia"/>
          <w:b/>
          <w:sz w:val="24"/>
          <w:szCs w:val="24"/>
        </w:rPr>
        <w:t>下成绩</w:t>
      </w:r>
      <w:proofErr w:type="gramEnd"/>
      <w:r w:rsidRPr="00DF7E26">
        <w:rPr>
          <w:rFonts w:hint="eastAsia"/>
          <w:b/>
          <w:sz w:val="24"/>
          <w:szCs w:val="24"/>
        </w:rPr>
        <w:t>录入项</w:t>
      </w:r>
    </w:p>
    <w:p w:rsidR="00031F53" w:rsidRPr="00DF7E26" w:rsidRDefault="00690FF3" w:rsidP="002E7B3D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6850" cy="12573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53" w:rsidRPr="00DF7E26" w:rsidRDefault="00031F53" w:rsidP="002E7B3D">
      <w:pPr>
        <w:pStyle w:val="a3"/>
        <w:numPr>
          <w:ilvl w:val="0"/>
          <w:numId w:val="1"/>
        </w:numPr>
        <w:spacing w:beforeLines="50" w:before="156" w:afterLines="50" w:after="156"/>
        <w:ind w:firstLine="482"/>
        <w:rPr>
          <w:b/>
          <w:sz w:val="24"/>
          <w:szCs w:val="24"/>
        </w:rPr>
      </w:pPr>
      <w:r w:rsidRPr="00DF7E26">
        <w:rPr>
          <w:rFonts w:hint="eastAsia"/>
          <w:b/>
          <w:sz w:val="24"/>
          <w:szCs w:val="24"/>
        </w:rPr>
        <w:t>进入课程选择界面</w:t>
      </w:r>
    </w:p>
    <w:p w:rsidR="00031F53" w:rsidRPr="00DF7E26" w:rsidRDefault="00690FF3" w:rsidP="002E7B3D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19550" cy="1524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53" w:rsidRDefault="00031F53" w:rsidP="002E7B3D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上图课程名称后面显示的【锁定】、【录入】、【保存】、【提交】这些字段，为</w:t>
      </w:r>
      <w:r w:rsidRPr="00DF7E26">
        <w:rPr>
          <w:rFonts w:hint="eastAsia"/>
          <w:sz w:val="24"/>
          <w:szCs w:val="24"/>
        </w:rPr>
        <w:t>成绩录入状态，其中</w:t>
      </w:r>
      <w:r>
        <w:rPr>
          <w:rFonts w:hint="eastAsia"/>
          <w:sz w:val="24"/>
          <w:szCs w:val="24"/>
        </w:rPr>
        <w:t>：</w:t>
      </w:r>
    </w:p>
    <w:p w:rsidR="00031F53" w:rsidRPr="00DF7E26" w:rsidRDefault="00031F53" w:rsidP="002E7B3D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 w:rsidRPr="00DF7E26">
        <w:rPr>
          <w:rFonts w:hint="eastAsia"/>
          <w:sz w:val="24"/>
          <w:szCs w:val="24"/>
        </w:rPr>
        <w:t>【锁定】为不可录入；</w:t>
      </w:r>
    </w:p>
    <w:p w:rsidR="00031F53" w:rsidRPr="00DF7E26" w:rsidRDefault="00031F53" w:rsidP="002E7B3D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 w:rsidRPr="00DF7E26">
        <w:rPr>
          <w:rFonts w:hint="eastAsia"/>
          <w:sz w:val="24"/>
          <w:szCs w:val="24"/>
        </w:rPr>
        <w:t>【录入】为已开放录入但还未操作；</w:t>
      </w:r>
    </w:p>
    <w:p w:rsidR="00031F53" w:rsidRPr="00DF7E26" w:rsidRDefault="00031F53" w:rsidP="002E7B3D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 w:rsidRPr="00DF7E26">
        <w:rPr>
          <w:rFonts w:hint="eastAsia"/>
          <w:sz w:val="24"/>
          <w:szCs w:val="24"/>
        </w:rPr>
        <w:t>【保存】为已录入过成绩并已保存，可修改；</w:t>
      </w:r>
    </w:p>
    <w:p w:rsidR="00031F53" w:rsidRPr="00DF7E26" w:rsidRDefault="00031F53" w:rsidP="002E7B3D">
      <w:pPr>
        <w:spacing w:beforeLines="50" w:before="156" w:afterLines="50" w:after="156"/>
        <w:ind w:firstLineChars="200" w:firstLine="480"/>
        <w:rPr>
          <w:color w:val="FF0000"/>
          <w:sz w:val="24"/>
          <w:szCs w:val="24"/>
        </w:rPr>
      </w:pPr>
      <w:r w:rsidRPr="00DF7E26">
        <w:rPr>
          <w:rFonts w:hint="eastAsia"/>
          <w:sz w:val="24"/>
          <w:szCs w:val="24"/>
        </w:rPr>
        <w:t>【提交】提交为成绩已提交，</w:t>
      </w:r>
      <w:r w:rsidRPr="007A3F3D">
        <w:rPr>
          <w:rFonts w:hint="eastAsia"/>
          <w:sz w:val="24"/>
          <w:szCs w:val="24"/>
        </w:rPr>
        <w:t>注意提交后成绩不可修改。</w:t>
      </w:r>
    </w:p>
    <w:p w:rsidR="00031F53" w:rsidRDefault="00031F53" w:rsidP="002E7B3D">
      <w:pPr>
        <w:spacing w:beforeLines="50" w:before="156" w:afterLines="50" w:after="156"/>
        <w:ind w:firstLineChars="200" w:firstLine="480"/>
        <w:rPr>
          <w:sz w:val="24"/>
          <w:szCs w:val="24"/>
        </w:rPr>
      </w:pPr>
    </w:p>
    <w:p w:rsidR="00031F53" w:rsidRDefault="00031F53" w:rsidP="002E7B3D">
      <w:pPr>
        <w:spacing w:beforeLines="50" w:before="156" w:afterLines="50" w:after="156"/>
        <w:ind w:firstLineChars="200" w:firstLine="480"/>
        <w:rPr>
          <w:sz w:val="24"/>
          <w:szCs w:val="24"/>
        </w:rPr>
      </w:pPr>
    </w:p>
    <w:p w:rsidR="00031F53" w:rsidRDefault="00031F53" w:rsidP="002E7B3D">
      <w:pPr>
        <w:spacing w:beforeLines="50" w:before="156" w:afterLines="50" w:after="156"/>
        <w:ind w:firstLineChars="200" w:firstLine="480"/>
        <w:rPr>
          <w:sz w:val="24"/>
          <w:szCs w:val="24"/>
        </w:rPr>
      </w:pPr>
    </w:p>
    <w:p w:rsidR="00031F53" w:rsidRPr="00DF7E26" w:rsidRDefault="00031F53" w:rsidP="002E7B3D">
      <w:pPr>
        <w:pStyle w:val="a3"/>
        <w:numPr>
          <w:ilvl w:val="0"/>
          <w:numId w:val="1"/>
        </w:numPr>
        <w:spacing w:beforeLines="50" w:before="156" w:afterLines="50" w:after="156"/>
        <w:ind w:firstLineChars="0" w:firstLine="200"/>
        <w:rPr>
          <w:b/>
          <w:sz w:val="24"/>
          <w:szCs w:val="24"/>
        </w:rPr>
      </w:pPr>
      <w:r w:rsidRPr="00DF7E26">
        <w:rPr>
          <w:rFonts w:hint="eastAsia"/>
          <w:b/>
          <w:sz w:val="24"/>
          <w:szCs w:val="24"/>
        </w:rPr>
        <w:lastRenderedPageBreak/>
        <w:t>点选课程后</w:t>
      </w:r>
      <w:r>
        <w:rPr>
          <w:rFonts w:hint="eastAsia"/>
          <w:b/>
          <w:sz w:val="24"/>
          <w:szCs w:val="24"/>
        </w:rPr>
        <w:t>，进入课程密码输入界面，</w:t>
      </w:r>
      <w:r w:rsidRPr="000E09AC">
        <w:rPr>
          <w:rFonts w:hint="eastAsia"/>
          <w:b/>
          <w:color w:val="FF0000"/>
          <w:sz w:val="24"/>
          <w:szCs w:val="24"/>
        </w:rPr>
        <w:t>默认密码为工号</w:t>
      </w:r>
      <w:r>
        <w:rPr>
          <w:rFonts w:hint="eastAsia"/>
          <w:b/>
          <w:color w:val="FF0000"/>
          <w:sz w:val="24"/>
          <w:szCs w:val="24"/>
        </w:rPr>
        <w:t>。</w:t>
      </w:r>
    </w:p>
    <w:p w:rsidR="00031F53" w:rsidRDefault="00690FF3" w:rsidP="002E7B3D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29225" cy="1971675"/>
            <wp:effectExtent l="0" t="0" r="9525" b="9525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53" w:rsidRDefault="00031F53" w:rsidP="002E7B3D">
      <w:pPr>
        <w:spacing w:beforeLines="50" w:before="156" w:afterLines="50" w:after="156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确定后，进入成绩录入界面。</w:t>
      </w:r>
    </w:p>
    <w:p w:rsidR="00031F53" w:rsidRDefault="00690FF3" w:rsidP="002E7B3D">
      <w:pPr>
        <w:spacing w:beforeLines="50" w:before="156" w:afterLines="50" w:after="156"/>
        <w:ind w:firstLineChars="200" w:firstLine="42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86375" cy="9144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53" w:rsidRDefault="003553A0" w:rsidP="002E7B3D">
      <w:pPr>
        <w:spacing w:beforeLines="50" w:before="156" w:afterLines="50" w:after="156"/>
        <w:ind w:firstLineChars="200" w:firstLine="482"/>
        <w:rPr>
          <w:sz w:val="24"/>
          <w:szCs w:val="24"/>
        </w:rPr>
      </w:pPr>
      <w:r w:rsidRPr="003553A0">
        <w:rPr>
          <w:rFonts w:hint="eastAsia"/>
          <w:b/>
          <w:sz w:val="24"/>
          <w:szCs w:val="24"/>
        </w:rPr>
        <w:t>记分制：</w:t>
      </w:r>
      <w:r w:rsidR="00031F53">
        <w:rPr>
          <w:rFonts w:hint="eastAsia"/>
          <w:sz w:val="24"/>
          <w:szCs w:val="24"/>
        </w:rPr>
        <w:t>考查课以</w:t>
      </w:r>
      <w:r>
        <w:rPr>
          <w:rFonts w:hint="eastAsia"/>
          <w:sz w:val="24"/>
          <w:szCs w:val="24"/>
        </w:rPr>
        <w:t>“五</w:t>
      </w:r>
      <w:r w:rsidR="00031F53">
        <w:rPr>
          <w:rFonts w:hint="eastAsia"/>
          <w:sz w:val="24"/>
          <w:szCs w:val="24"/>
        </w:rPr>
        <w:t>级制</w:t>
      </w:r>
      <w:r>
        <w:rPr>
          <w:rFonts w:hint="eastAsia"/>
          <w:sz w:val="24"/>
          <w:szCs w:val="24"/>
        </w:rPr>
        <w:t>”（实为四级）</w:t>
      </w:r>
      <w:r w:rsidR="00031F53">
        <w:rPr>
          <w:rFonts w:hint="eastAsia"/>
          <w:sz w:val="24"/>
          <w:szCs w:val="24"/>
        </w:rPr>
        <w:t>录入；考试课以</w:t>
      </w:r>
      <w:r>
        <w:rPr>
          <w:rFonts w:hint="eastAsia"/>
          <w:sz w:val="24"/>
          <w:szCs w:val="24"/>
        </w:rPr>
        <w:t>“</w:t>
      </w:r>
      <w:r w:rsidR="00031F53">
        <w:rPr>
          <w:rFonts w:hint="eastAsia"/>
          <w:sz w:val="24"/>
          <w:szCs w:val="24"/>
        </w:rPr>
        <w:t>百分制</w:t>
      </w:r>
      <w:r>
        <w:rPr>
          <w:rFonts w:hint="eastAsia"/>
          <w:sz w:val="24"/>
          <w:szCs w:val="24"/>
        </w:rPr>
        <w:t>”</w:t>
      </w:r>
      <w:r w:rsidR="00031F53">
        <w:rPr>
          <w:rFonts w:hint="eastAsia"/>
          <w:sz w:val="24"/>
          <w:szCs w:val="24"/>
        </w:rPr>
        <w:t>录入</w:t>
      </w:r>
      <w:r>
        <w:rPr>
          <w:rFonts w:hint="eastAsia"/>
          <w:sz w:val="24"/>
          <w:szCs w:val="24"/>
        </w:rPr>
        <w:t>。</w:t>
      </w:r>
    </w:p>
    <w:p w:rsidR="003553A0" w:rsidRDefault="00690FF3" w:rsidP="002E7B3D">
      <w:pPr>
        <w:spacing w:beforeLines="50" w:before="156" w:afterLines="50" w:after="156"/>
        <w:ind w:firstLineChars="200" w:firstLine="420"/>
        <w:rPr>
          <w:noProof/>
        </w:rPr>
      </w:pPr>
      <w:r>
        <w:rPr>
          <w:noProof/>
        </w:rPr>
        <w:drawing>
          <wp:inline distT="0" distB="0" distL="0" distR="0">
            <wp:extent cx="5276850" cy="914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A0" w:rsidRPr="003553A0" w:rsidRDefault="003553A0" w:rsidP="002E7B3D">
      <w:pPr>
        <w:spacing w:beforeLines="50" w:before="156" w:afterLines="50" w:after="156"/>
        <w:ind w:firstLineChars="200" w:firstLine="482"/>
        <w:rPr>
          <w:rFonts w:ascii="Verdana" w:hAnsi="Verdana"/>
          <w:color w:val="000000"/>
          <w:sz w:val="18"/>
          <w:szCs w:val="18"/>
          <w:shd w:val="clear" w:color="auto" w:fill="E8EEF7"/>
        </w:rPr>
      </w:pPr>
      <w:r>
        <w:rPr>
          <w:rFonts w:hint="eastAsia"/>
          <w:b/>
          <w:sz w:val="24"/>
          <w:szCs w:val="24"/>
        </w:rPr>
        <w:t>总评成绩折算和转换：</w:t>
      </w:r>
      <w:r w:rsidRPr="003553A0">
        <w:rPr>
          <w:rFonts w:hint="eastAsia"/>
          <w:sz w:val="24"/>
          <w:szCs w:val="24"/>
        </w:rPr>
        <w:t>老师可以根据</w:t>
      </w:r>
      <w:r>
        <w:rPr>
          <w:rFonts w:hint="eastAsia"/>
          <w:sz w:val="24"/>
          <w:szCs w:val="24"/>
        </w:rPr>
        <w:t>需求</w:t>
      </w:r>
      <w:r w:rsidR="00AB6A1A">
        <w:rPr>
          <w:rFonts w:hint="eastAsia"/>
          <w:sz w:val="24"/>
          <w:szCs w:val="24"/>
        </w:rPr>
        <w:t>设置</w:t>
      </w:r>
      <w:r w:rsidRPr="003553A0">
        <w:rPr>
          <w:rFonts w:hint="eastAsia"/>
          <w:sz w:val="24"/>
          <w:szCs w:val="24"/>
        </w:rPr>
        <w:t>成绩折算</w:t>
      </w:r>
      <w:r w:rsidR="00AB6A1A">
        <w:rPr>
          <w:rFonts w:hint="eastAsia"/>
          <w:sz w:val="24"/>
          <w:szCs w:val="24"/>
        </w:rPr>
        <w:t>的比例，及总评成绩的记分制。过程成绩录入完成后，在总评成绩为空的情况下保存，系统将自动计算总评。</w:t>
      </w:r>
    </w:p>
    <w:p w:rsidR="00031F53" w:rsidRDefault="00031F53" w:rsidP="002E7B3D">
      <w:pPr>
        <w:spacing w:beforeLines="50" w:before="156" w:afterLines="50" w:after="156"/>
        <w:ind w:firstLineChars="200" w:firstLine="482"/>
        <w:rPr>
          <w:sz w:val="24"/>
          <w:szCs w:val="24"/>
        </w:rPr>
      </w:pPr>
      <w:r w:rsidRPr="000F33AE">
        <w:rPr>
          <w:rFonts w:hint="eastAsia"/>
          <w:b/>
          <w:sz w:val="24"/>
          <w:szCs w:val="24"/>
        </w:rPr>
        <w:t>考查课录入</w:t>
      </w:r>
      <w:r w:rsidR="00AB6A1A">
        <w:rPr>
          <w:rFonts w:hint="eastAsia"/>
          <w:b/>
          <w:sz w:val="24"/>
          <w:szCs w:val="24"/>
        </w:rPr>
        <w:t>说明</w:t>
      </w:r>
      <w:r w:rsidRPr="000F33AE">
        <w:rPr>
          <w:rFonts w:hint="eastAsia"/>
          <w:b/>
          <w:sz w:val="24"/>
          <w:szCs w:val="24"/>
        </w:rPr>
        <w:t>：</w:t>
      </w:r>
      <w:r w:rsidR="00AB6A1A">
        <w:rPr>
          <w:sz w:val="24"/>
          <w:szCs w:val="24"/>
        </w:rPr>
        <w:t xml:space="preserve"> </w:t>
      </w:r>
    </w:p>
    <w:p w:rsidR="00AB6A1A" w:rsidRPr="00AB6A1A" w:rsidRDefault="00AB6A1A" w:rsidP="002E7B3D">
      <w:pPr>
        <w:spacing w:beforeLines="50" w:before="156" w:afterLines="50" w:after="156"/>
        <w:ind w:leftChars="912" w:left="2155" w:hangingChars="100" w:hanging="240"/>
        <w:rPr>
          <w:sz w:val="24"/>
          <w:szCs w:val="24"/>
        </w:rPr>
      </w:pPr>
      <w:r w:rsidRPr="00AB6A1A">
        <w:rPr>
          <w:rFonts w:hint="eastAsia"/>
          <w:sz w:val="24"/>
          <w:szCs w:val="24"/>
        </w:rPr>
        <w:t>1</w:t>
      </w:r>
      <w:r w:rsidR="00031F53" w:rsidRPr="00AB6A1A">
        <w:rPr>
          <w:sz w:val="24"/>
          <w:szCs w:val="24"/>
        </w:rPr>
        <w:t>.</w:t>
      </w:r>
      <w:r w:rsidRPr="00AB6A1A">
        <w:rPr>
          <w:rFonts w:hint="eastAsia"/>
          <w:sz w:val="24"/>
          <w:szCs w:val="24"/>
        </w:rPr>
        <w:t>考查课总评成绩用下拉菜单“优秀”、“良好”、“合格”、“不合格”四项选择录入。</w:t>
      </w:r>
    </w:p>
    <w:p w:rsidR="00031F53" w:rsidRPr="00AB6A1A" w:rsidRDefault="00AB6A1A" w:rsidP="002E7B3D">
      <w:pPr>
        <w:spacing w:beforeLines="50" w:before="156" w:afterLines="50" w:after="156"/>
        <w:ind w:leftChars="912" w:left="2155" w:hangingChars="100" w:hanging="240"/>
        <w:rPr>
          <w:sz w:val="24"/>
          <w:szCs w:val="24"/>
        </w:rPr>
      </w:pPr>
      <w:r w:rsidRPr="00AB6A1A">
        <w:rPr>
          <w:rFonts w:hint="eastAsia"/>
          <w:sz w:val="24"/>
          <w:szCs w:val="24"/>
        </w:rPr>
        <w:t>2.</w:t>
      </w:r>
      <w:r w:rsidR="004159E8">
        <w:rPr>
          <w:rFonts w:hint="eastAsia"/>
          <w:sz w:val="24"/>
          <w:szCs w:val="24"/>
        </w:rPr>
        <w:t>如是“缓考”“旷考”“免修”</w:t>
      </w:r>
      <w:r w:rsidR="00031F53" w:rsidRPr="00AB6A1A">
        <w:rPr>
          <w:rFonts w:hint="eastAsia"/>
          <w:sz w:val="24"/>
          <w:szCs w:val="24"/>
        </w:rPr>
        <w:t>“取消资格”“作弊”</w:t>
      </w:r>
      <w:r w:rsidR="002E7B3D" w:rsidRPr="00AB6A1A">
        <w:rPr>
          <w:rFonts w:hint="eastAsia"/>
          <w:sz w:val="24"/>
          <w:szCs w:val="24"/>
        </w:rPr>
        <w:t xml:space="preserve"> </w:t>
      </w:r>
      <w:r w:rsidR="00031F53" w:rsidRPr="00AB6A1A">
        <w:rPr>
          <w:rFonts w:hint="eastAsia"/>
          <w:sz w:val="24"/>
          <w:szCs w:val="24"/>
        </w:rPr>
        <w:t>“交换生”这几类情况，成绩栏请不要填写，需在</w:t>
      </w:r>
      <w:r w:rsidRPr="00AB6A1A">
        <w:rPr>
          <w:rFonts w:hint="eastAsia"/>
          <w:sz w:val="24"/>
          <w:szCs w:val="24"/>
        </w:rPr>
        <w:t>“备注”</w:t>
      </w:r>
      <w:r w:rsidR="00031F53" w:rsidRPr="00AB6A1A">
        <w:rPr>
          <w:rFonts w:hint="eastAsia"/>
          <w:sz w:val="24"/>
          <w:szCs w:val="24"/>
        </w:rPr>
        <w:t>栏进行选择。保存</w:t>
      </w:r>
      <w:r w:rsidRPr="00AB6A1A">
        <w:rPr>
          <w:rFonts w:hint="eastAsia"/>
          <w:sz w:val="24"/>
          <w:szCs w:val="24"/>
        </w:rPr>
        <w:t>后</w:t>
      </w:r>
      <w:r w:rsidR="00031F53" w:rsidRPr="00AB6A1A">
        <w:rPr>
          <w:rFonts w:hint="eastAsia"/>
          <w:sz w:val="24"/>
          <w:szCs w:val="24"/>
        </w:rPr>
        <w:t>，总评成绩栏会自动显示百分制成绩。</w:t>
      </w:r>
    </w:p>
    <w:p w:rsidR="00031F53" w:rsidRDefault="00AB6A1A" w:rsidP="002E7B3D">
      <w:pPr>
        <w:spacing w:beforeLines="50" w:before="156" w:afterLines="50" w:after="156"/>
        <w:ind w:firstLineChars="800" w:firstLine="1920"/>
        <w:rPr>
          <w:sz w:val="24"/>
          <w:szCs w:val="24"/>
        </w:rPr>
      </w:pPr>
      <w:r>
        <w:rPr>
          <w:sz w:val="24"/>
          <w:szCs w:val="24"/>
        </w:rPr>
        <w:t>3</w:t>
      </w:r>
      <w:r w:rsidR="00031F53">
        <w:rPr>
          <w:sz w:val="24"/>
          <w:szCs w:val="24"/>
        </w:rPr>
        <w:t>.</w:t>
      </w:r>
      <w:r w:rsidR="00031F53">
        <w:rPr>
          <w:rFonts w:hint="eastAsia"/>
          <w:sz w:val="24"/>
          <w:szCs w:val="24"/>
        </w:rPr>
        <w:t>成绩保存后进行检查，无误后再提交，成绩提交后无法修改。</w:t>
      </w:r>
    </w:p>
    <w:p w:rsidR="00031F53" w:rsidRDefault="00AB6A1A" w:rsidP="002E7B3D">
      <w:pPr>
        <w:spacing w:beforeLines="50" w:before="156" w:afterLines="50" w:after="156"/>
        <w:ind w:leftChars="912" w:left="2035" w:hangingChars="50" w:hanging="120"/>
        <w:rPr>
          <w:sz w:val="24"/>
          <w:szCs w:val="24"/>
        </w:rPr>
      </w:pPr>
      <w:r>
        <w:rPr>
          <w:sz w:val="24"/>
          <w:szCs w:val="24"/>
        </w:rPr>
        <w:t>4</w:t>
      </w:r>
      <w:r w:rsidR="00031F53">
        <w:rPr>
          <w:sz w:val="24"/>
          <w:szCs w:val="24"/>
        </w:rPr>
        <w:t>.</w:t>
      </w:r>
      <w:r w:rsidR="00031F53">
        <w:rPr>
          <w:rFonts w:hint="eastAsia"/>
          <w:sz w:val="24"/>
          <w:szCs w:val="24"/>
        </w:rPr>
        <w:t>点击右下角“输出打印”，可选择格式</w:t>
      </w:r>
      <w:r w:rsidR="00031F53">
        <w:rPr>
          <w:sz w:val="24"/>
          <w:szCs w:val="24"/>
        </w:rPr>
        <w:t>1-4</w:t>
      </w:r>
      <w:r w:rsidR="00031F53">
        <w:rPr>
          <w:rFonts w:hint="eastAsia"/>
          <w:sz w:val="24"/>
          <w:szCs w:val="24"/>
        </w:rPr>
        <w:t>，打印期末成绩登记表、总评成绩登记表、期末成绩分析表、总评成绩分析表。</w:t>
      </w:r>
    </w:p>
    <w:p w:rsidR="00031F53" w:rsidRDefault="00031F53" w:rsidP="002E7B3D">
      <w:pPr>
        <w:spacing w:beforeLines="50" w:before="156" w:afterLines="50" w:after="156"/>
        <w:ind w:firstLineChars="800" w:firstLine="1920"/>
        <w:rPr>
          <w:sz w:val="24"/>
          <w:szCs w:val="24"/>
        </w:rPr>
      </w:pPr>
      <w:bookmarkStart w:id="0" w:name="_GoBack"/>
      <w:bookmarkEnd w:id="0"/>
    </w:p>
    <w:p w:rsidR="00031F53" w:rsidRDefault="00031F53" w:rsidP="002E7B3D">
      <w:pPr>
        <w:spacing w:beforeLines="50" w:before="156" w:afterLines="50" w:after="156"/>
        <w:ind w:leftChars="228" w:left="2132" w:hangingChars="686" w:hanging="1653"/>
        <w:rPr>
          <w:sz w:val="24"/>
          <w:szCs w:val="24"/>
        </w:rPr>
      </w:pPr>
      <w:r w:rsidRPr="000F33AE">
        <w:rPr>
          <w:rFonts w:hint="eastAsia"/>
          <w:b/>
          <w:sz w:val="24"/>
          <w:szCs w:val="24"/>
        </w:rPr>
        <w:t>考试课录入：</w:t>
      </w:r>
      <w:r w:rsidRPr="000F33AE"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可在平时、</w:t>
      </w:r>
      <w:r w:rsidR="00AB6A1A">
        <w:rPr>
          <w:rFonts w:hint="eastAsia"/>
          <w:sz w:val="24"/>
          <w:szCs w:val="24"/>
        </w:rPr>
        <w:t>期末</w:t>
      </w:r>
      <w:r>
        <w:rPr>
          <w:rFonts w:hint="eastAsia"/>
          <w:sz w:val="24"/>
          <w:szCs w:val="24"/>
        </w:rPr>
        <w:t>、</w:t>
      </w:r>
      <w:r w:rsidR="00AB6A1A">
        <w:rPr>
          <w:rFonts w:hint="eastAsia"/>
          <w:sz w:val="24"/>
          <w:szCs w:val="24"/>
        </w:rPr>
        <w:t>实验</w:t>
      </w:r>
      <w:proofErr w:type="gramStart"/>
      <w:r>
        <w:rPr>
          <w:rFonts w:hint="eastAsia"/>
          <w:sz w:val="24"/>
          <w:szCs w:val="24"/>
        </w:rPr>
        <w:t>栏根据</w:t>
      </w:r>
      <w:proofErr w:type="gramEnd"/>
      <w:r>
        <w:rPr>
          <w:rFonts w:hint="eastAsia"/>
          <w:sz w:val="24"/>
          <w:szCs w:val="24"/>
        </w:rPr>
        <w:t>实际情况设置百分比。</w:t>
      </w:r>
    </w:p>
    <w:p w:rsidR="00031F53" w:rsidRDefault="00031F53" w:rsidP="002E7B3D">
      <w:pPr>
        <w:spacing w:beforeLines="50" w:before="156" w:afterLines="50" w:after="156"/>
        <w:ind w:leftChars="228" w:left="2125" w:hangingChars="686" w:hanging="1646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>
        <w:rPr>
          <w:rFonts w:hint="eastAsia"/>
          <w:sz w:val="24"/>
          <w:szCs w:val="24"/>
        </w:rPr>
        <w:t>在相应成绩栏填上分数。总评成绩栏无需填写，待成绩保存</w:t>
      </w:r>
      <w:r>
        <w:rPr>
          <w:rFonts w:hint="eastAsia"/>
          <w:sz w:val="24"/>
          <w:szCs w:val="24"/>
        </w:rPr>
        <w:lastRenderedPageBreak/>
        <w:t>后“总评成绩”一栏会自动折算分数。</w:t>
      </w:r>
    </w:p>
    <w:p w:rsidR="00031F53" w:rsidRPr="00CB14B4" w:rsidRDefault="00031F53" w:rsidP="002E7B3D">
      <w:pPr>
        <w:spacing w:beforeLines="50" w:before="156" w:afterLines="50" w:after="156"/>
        <w:ind w:leftChars="855" w:left="2275" w:hangingChars="200" w:hanging="480"/>
        <w:rPr>
          <w:color w:val="FF0000"/>
          <w:sz w:val="24"/>
          <w:szCs w:val="24"/>
        </w:rPr>
      </w:pPr>
      <w:r w:rsidRPr="00A54DFC">
        <w:rPr>
          <w:sz w:val="24"/>
          <w:szCs w:val="24"/>
        </w:rPr>
        <w:t xml:space="preserve"> 3. </w:t>
      </w:r>
      <w:r w:rsidR="004159E8" w:rsidRPr="00A54DFC">
        <w:rPr>
          <w:rFonts w:hint="eastAsia"/>
          <w:sz w:val="24"/>
          <w:szCs w:val="24"/>
        </w:rPr>
        <w:t>如是“缓考”“旷考”“免修”</w:t>
      </w:r>
      <w:r w:rsidRPr="00A54DFC">
        <w:rPr>
          <w:rFonts w:hint="eastAsia"/>
          <w:sz w:val="24"/>
          <w:szCs w:val="24"/>
        </w:rPr>
        <w:t>“取消资格”“作弊”</w:t>
      </w:r>
      <w:r w:rsidR="009C39C9" w:rsidRPr="00A54DFC">
        <w:rPr>
          <w:rFonts w:hint="eastAsia"/>
          <w:sz w:val="24"/>
          <w:szCs w:val="24"/>
        </w:rPr>
        <w:t xml:space="preserve"> </w:t>
      </w:r>
      <w:r w:rsidRPr="00A54DFC">
        <w:rPr>
          <w:rFonts w:hint="eastAsia"/>
          <w:sz w:val="24"/>
          <w:szCs w:val="24"/>
        </w:rPr>
        <w:t>“交换生”这几类情况，</w:t>
      </w:r>
      <w:proofErr w:type="gramStart"/>
      <w:r w:rsidRPr="00A54DFC">
        <w:rPr>
          <w:rFonts w:hint="eastAsia"/>
          <w:sz w:val="24"/>
          <w:szCs w:val="24"/>
        </w:rPr>
        <w:t>成绩栏请不要</w:t>
      </w:r>
      <w:proofErr w:type="gramEnd"/>
      <w:r w:rsidRPr="00A54DFC">
        <w:rPr>
          <w:rFonts w:hint="eastAsia"/>
          <w:sz w:val="24"/>
          <w:szCs w:val="24"/>
        </w:rPr>
        <w:t>填写，需在备考栏进行选择。成绩核查无误后</w:t>
      </w:r>
      <w:r>
        <w:rPr>
          <w:rFonts w:hint="eastAsia"/>
          <w:sz w:val="24"/>
          <w:szCs w:val="24"/>
        </w:rPr>
        <w:t>保存，总评成绩栏会自动显示百分制成绩。</w:t>
      </w:r>
    </w:p>
    <w:p w:rsidR="00031F53" w:rsidRDefault="00031F53" w:rsidP="002E7B3D">
      <w:pPr>
        <w:spacing w:beforeLines="50" w:before="156" w:afterLines="50" w:after="156"/>
        <w:ind w:leftChars="912" w:left="2275" w:hangingChars="150" w:hanging="360"/>
        <w:rPr>
          <w:sz w:val="24"/>
          <w:szCs w:val="24"/>
        </w:rPr>
      </w:pPr>
      <w:r>
        <w:rPr>
          <w:sz w:val="24"/>
          <w:szCs w:val="24"/>
        </w:rPr>
        <w:t>4.</w:t>
      </w:r>
      <w:r w:rsidRPr="00E82A4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成绩保存后进行检查，无误后再提交，成绩提交后无法修改。</w:t>
      </w:r>
    </w:p>
    <w:p w:rsidR="00031F53" w:rsidRDefault="00031F53" w:rsidP="007C4964">
      <w:pPr>
        <w:spacing w:beforeLines="50" w:before="156" w:afterLines="50" w:after="156"/>
        <w:ind w:leftChars="912" w:left="2035" w:hangingChars="50" w:hanging="120"/>
        <w:rPr>
          <w:sz w:val="24"/>
          <w:szCs w:val="24"/>
        </w:rPr>
      </w:pPr>
      <w:r>
        <w:rPr>
          <w:sz w:val="24"/>
          <w:szCs w:val="24"/>
        </w:rPr>
        <w:t>5.</w:t>
      </w:r>
      <w:r w:rsidRPr="0072096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点击右下角“输出打印”，可选择格式</w:t>
      </w:r>
      <w:r>
        <w:rPr>
          <w:sz w:val="24"/>
          <w:szCs w:val="24"/>
        </w:rPr>
        <w:t>1-4</w:t>
      </w:r>
      <w:r>
        <w:rPr>
          <w:rFonts w:hint="eastAsia"/>
          <w:sz w:val="24"/>
          <w:szCs w:val="24"/>
        </w:rPr>
        <w:t>，打印期末成绩登记表、总评成绩登记表、期末成绩分析表、总评成绩分析表。</w:t>
      </w:r>
    </w:p>
    <w:sectPr w:rsidR="00031F53" w:rsidSect="00B15E1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71E3"/>
    <w:multiLevelType w:val="hybridMultilevel"/>
    <w:tmpl w:val="847CEAC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1D"/>
    <w:rsid w:val="0000191C"/>
    <w:rsid w:val="00016B2F"/>
    <w:rsid w:val="0002186F"/>
    <w:rsid w:val="00031F53"/>
    <w:rsid w:val="000C127F"/>
    <w:rsid w:val="000D263F"/>
    <w:rsid w:val="000E09AC"/>
    <w:rsid w:val="000F33AE"/>
    <w:rsid w:val="0017675E"/>
    <w:rsid w:val="001C1E35"/>
    <w:rsid w:val="002E2845"/>
    <w:rsid w:val="002E7B3D"/>
    <w:rsid w:val="002F56D8"/>
    <w:rsid w:val="00342C75"/>
    <w:rsid w:val="003553A0"/>
    <w:rsid w:val="00382384"/>
    <w:rsid w:val="003A6391"/>
    <w:rsid w:val="003B2D22"/>
    <w:rsid w:val="003B62CE"/>
    <w:rsid w:val="003C54CE"/>
    <w:rsid w:val="003D6EB4"/>
    <w:rsid w:val="003E60BC"/>
    <w:rsid w:val="00402C3E"/>
    <w:rsid w:val="004159E8"/>
    <w:rsid w:val="004A5D63"/>
    <w:rsid w:val="004D3F42"/>
    <w:rsid w:val="00535C2A"/>
    <w:rsid w:val="005870AE"/>
    <w:rsid w:val="0059514D"/>
    <w:rsid w:val="005D4A7B"/>
    <w:rsid w:val="00633CC1"/>
    <w:rsid w:val="006375D7"/>
    <w:rsid w:val="00645E4B"/>
    <w:rsid w:val="00690FF3"/>
    <w:rsid w:val="006D7478"/>
    <w:rsid w:val="00720969"/>
    <w:rsid w:val="0072363D"/>
    <w:rsid w:val="0072378B"/>
    <w:rsid w:val="00723B4B"/>
    <w:rsid w:val="00772F1D"/>
    <w:rsid w:val="00787DA6"/>
    <w:rsid w:val="0079534F"/>
    <w:rsid w:val="007A3F3D"/>
    <w:rsid w:val="007C0930"/>
    <w:rsid w:val="007C4964"/>
    <w:rsid w:val="007E69F9"/>
    <w:rsid w:val="00826D9D"/>
    <w:rsid w:val="00844FA9"/>
    <w:rsid w:val="008551CF"/>
    <w:rsid w:val="00933617"/>
    <w:rsid w:val="009C39C9"/>
    <w:rsid w:val="00A24D69"/>
    <w:rsid w:val="00A54DFC"/>
    <w:rsid w:val="00A973F1"/>
    <w:rsid w:val="00AA5AD6"/>
    <w:rsid w:val="00AB6A1A"/>
    <w:rsid w:val="00B022BB"/>
    <w:rsid w:val="00B15E1D"/>
    <w:rsid w:val="00BB3A8A"/>
    <w:rsid w:val="00BB4397"/>
    <w:rsid w:val="00C40D66"/>
    <w:rsid w:val="00C41B78"/>
    <w:rsid w:val="00C47A9E"/>
    <w:rsid w:val="00C72A50"/>
    <w:rsid w:val="00C973C1"/>
    <w:rsid w:val="00CB14B4"/>
    <w:rsid w:val="00CF7F42"/>
    <w:rsid w:val="00D027EB"/>
    <w:rsid w:val="00D93822"/>
    <w:rsid w:val="00DA38CA"/>
    <w:rsid w:val="00DC4E1E"/>
    <w:rsid w:val="00DF7E26"/>
    <w:rsid w:val="00E03667"/>
    <w:rsid w:val="00E32909"/>
    <w:rsid w:val="00E82A43"/>
    <w:rsid w:val="00E97229"/>
    <w:rsid w:val="00EC1007"/>
    <w:rsid w:val="00ED70E2"/>
    <w:rsid w:val="00F535F5"/>
    <w:rsid w:val="00F6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7E2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54D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54DF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7E2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54D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54D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2018-01-16T01:50:00Z</cp:lastPrinted>
  <dcterms:created xsi:type="dcterms:W3CDTF">2019-01-04T03:06:00Z</dcterms:created>
  <dcterms:modified xsi:type="dcterms:W3CDTF">2019-01-04T03:07:00Z</dcterms:modified>
</cp:coreProperties>
</file>